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7"/>
        <w:gridCol w:w="6873"/>
      </w:tblGrid>
      <w:tr w:rsidR="00782C27" w:rsidRPr="00782C27" w:rsidTr="00D20628">
        <w:tc>
          <w:tcPr>
            <w:tcW w:w="9576" w:type="dxa"/>
            <w:gridSpan w:val="2"/>
          </w:tcPr>
          <w:p w:rsidR="00782C27" w:rsidRPr="00782C27" w:rsidRDefault="00782C27" w:rsidP="00DB4330">
            <w:pPr>
              <w:rPr>
                <w:b/>
              </w:rPr>
            </w:pPr>
            <w:r w:rsidRPr="00782C27">
              <w:rPr>
                <w:b/>
              </w:rPr>
              <w:t>Author Identification Block</w:t>
            </w:r>
          </w:p>
        </w:tc>
      </w:tr>
      <w:tr w:rsidR="00DB4330" w:rsidTr="00DB4330">
        <w:tc>
          <w:tcPr>
            <w:tcW w:w="2538" w:type="dxa"/>
          </w:tcPr>
          <w:p w:rsidR="00DB4330" w:rsidRPr="00DB4330" w:rsidRDefault="00DB4330" w:rsidP="00DB4330">
            <w:pPr>
              <w:rPr>
                <w:b/>
              </w:rPr>
            </w:pPr>
            <w:r w:rsidRPr="00DB4330">
              <w:rPr>
                <w:b/>
              </w:rPr>
              <w:t>Author:</w:t>
            </w:r>
          </w:p>
        </w:tc>
        <w:tc>
          <w:tcPr>
            <w:tcW w:w="7038" w:type="dxa"/>
          </w:tcPr>
          <w:p w:rsidR="00DB4330" w:rsidRPr="00A61CFE" w:rsidRDefault="00423AD5" w:rsidP="00DB4330">
            <w:pPr>
              <w:rPr>
                <w:color w:val="C00000"/>
              </w:rPr>
            </w:pPr>
            <w:r w:rsidRPr="00A61CFE">
              <w:rPr>
                <w:color w:val="C00000"/>
              </w:rPr>
              <w:t>Ms. Petunia Perfect</w:t>
            </w:r>
          </w:p>
        </w:tc>
      </w:tr>
      <w:tr w:rsidR="00DB4330" w:rsidTr="00DB4330">
        <w:tc>
          <w:tcPr>
            <w:tcW w:w="2538" w:type="dxa"/>
          </w:tcPr>
          <w:p w:rsidR="00DB4330" w:rsidRPr="00DB4330" w:rsidRDefault="00DB4330" w:rsidP="00DB4330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7038" w:type="dxa"/>
          </w:tcPr>
          <w:p w:rsidR="00DB4330" w:rsidRPr="00A61CFE" w:rsidRDefault="00423AD5" w:rsidP="00DB4330">
            <w:pPr>
              <w:rPr>
                <w:color w:val="C00000"/>
              </w:rPr>
            </w:pPr>
            <w:r w:rsidRPr="00A61CFE">
              <w:rPr>
                <w:color w:val="C00000"/>
              </w:rPr>
              <w:t>*00000000</w:t>
            </w:r>
          </w:p>
        </w:tc>
      </w:tr>
      <w:tr w:rsidR="00DB4330" w:rsidTr="00DB4330">
        <w:tc>
          <w:tcPr>
            <w:tcW w:w="2538" w:type="dxa"/>
          </w:tcPr>
          <w:p w:rsidR="00DB4330" w:rsidRDefault="00DB4330" w:rsidP="00DB4330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7038" w:type="dxa"/>
          </w:tcPr>
          <w:p w:rsidR="00DB4330" w:rsidRPr="00A61CFE" w:rsidRDefault="00F70180" w:rsidP="00DB4330">
            <w:pPr>
              <w:rPr>
                <w:color w:val="C00000"/>
              </w:rPr>
            </w:pPr>
            <w:hyperlink r:id="rId7" w:history="1">
              <w:r w:rsidR="00423AD5" w:rsidRPr="00A61CFE">
                <w:rPr>
                  <w:rStyle w:val="Hyperlink"/>
                  <w:color w:val="C00000"/>
                </w:rPr>
                <w:t>pperfect@uco.edu</w:t>
              </w:r>
            </w:hyperlink>
          </w:p>
        </w:tc>
      </w:tr>
      <w:tr w:rsidR="00DB4330" w:rsidTr="00DB4330">
        <w:tc>
          <w:tcPr>
            <w:tcW w:w="2538" w:type="dxa"/>
          </w:tcPr>
          <w:p w:rsidR="00DB4330" w:rsidRDefault="00DB4330" w:rsidP="00DB4330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7038" w:type="dxa"/>
          </w:tcPr>
          <w:p w:rsidR="00DB4330" w:rsidRDefault="00D74FD2" w:rsidP="000C0BE0">
            <w:r>
              <w:t xml:space="preserve">CMSC </w:t>
            </w:r>
            <w:r w:rsidR="007A1721">
              <w:t>2123</w:t>
            </w:r>
            <w:r>
              <w:t xml:space="preserve"> – </w:t>
            </w:r>
            <w:r w:rsidR="007A1721">
              <w:t>Discrete Structures</w:t>
            </w:r>
          </w:p>
        </w:tc>
      </w:tr>
      <w:tr w:rsidR="00DB4330" w:rsidTr="00DB4330">
        <w:tc>
          <w:tcPr>
            <w:tcW w:w="2538" w:type="dxa"/>
          </w:tcPr>
          <w:p w:rsidR="00DB4330" w:rsidRDefault="00DB4330" w:rsidP="00DB4330">
            <w:pPr>
              <w:rPr>
                <w:b/>
              </w:rPr>
            </w:pPr>
            <w:r>
              <w:rPr>
                <w:b/>
              </w:rPr>
              <w:t>CRN:</w:t>
            </w:r>
          </w:p>
        </w:tc>
        <w:tc>
          <w:tcPr>
            <w:tcW w:w="7038" w:type="dxa"/>
          </w:tcPr>
          <w:p w:rsidR="00DB4330" w:rsidRPr="00423AD5" w:rsidRDefault="006F14EC" w:rsidP="00DB4330">
            <w:pPr>
              <w:rPr>
                <w:color w:val="FF0000"/>
              </w:rPr>
            </w:pPr>
            <w:r w:rsidRPr="00B36223">
              <w:t>21389, Spring, 2014</w:t>
            </w:r>
          </w:p>
        </w:tc>
      </w:tr>
      <w:tr w:rsidR="00DB4330" w:rsidTr="00DB4330">
        <w:tc>
          <w:tcPr>
            <w:tcW w:w="2538" w:type="dxa"/>
          </w:tcPr>
          <w:p w:rsidR="00DB4330" w:rsidRDefault="00BF5A19" w:rsidP="00DB4330">
            <w:pPr>
              <w:rPr>
                <w:b/>
              </w:rPr>
            </w:pPr>
            <w:r>
              <w:rPr>
                <w:b/>
              </w:rPr>
              <w:t>Report</w:t>
            </w:r>
            <w:r w:rsidR="00DB4330">
              <w:rPr>
                <w:b/>
              </w:rPr>
              <w:t>:</w:t>
            </w:r>
          </w:p>
        </w:tc>
        <w:tc>
          <w:tcPr>
            <w:tcW w:w="7038" w:type="dxa"/>
          </w:tcPr>
          <w:p w:rsidR="00DB4330" w:rsidRDefault="00723ADB" w:rsidP="00DB4330">
            <w:r>
              <w:t>r01</w:t>
            </w:r>
          </w:p>
        </w:tc>
      </w:tr>
      <w:tr w:rsidR="00DB4330" w:rsidTr="00DB4330">
        <w:tc>
          <w:tcPr>
            <w:tcW w:w="2538" w:type="dxa"/>
          </w:tcPr>
          <w:p w:rsidR="00DB4330" w:rsidRDefault="00DB4330" w:rsidP="00DB4330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7038" w:type="dxa"/>
          </w:tcPr>
          <w:p w:rsidR="00DB4330" w:rsidRPr="006F14EC" w:rsidRDefault="006F14EC" w:rsidP="00DB4330">
            <w:r w:rsidRPr="006F14EC">
              <w:t>February 24</w:t>
            </w:r>
            <w:r w:rsidR="00423AD5" w:rsidRPr="006F14EC">
              <w:t>, 201</w:t>
            </w:r>
            <w:r w:rsidRPr="006F14EC">
              <w:t>4</w:t>
            </w:r>
          </w:p>
        </w:tc>
      </w:tr>
    </w:tbl>
    <w:p w:rsidR="00DB4330" w:rsidRDefault="00DB4330" w:rsidP="00DB4330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158"/>
        <w:gridCol w:w="1080"/>
        <w:gridCol w:w="1080"/>
        <w:gridCol w:w="3037"/>
      </w:tblGrid>
      <w:tr w:rsidR="00423AD5" w:rsidRPr="00AB55C2" w:rsidTr="00ED40DA">
        <w:tc>
          <w:tcPr>
            <w:tcW w:w="93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343341" w:rsidRDefault="00423AD5" w:rsidP="000447A8">
            <w:pPr>
              <w:rPr>
                <w:b/>
              </w:rPr>
            </w:pPr>
            <w:r w:rsidRPr="00343341">
              <w:br w:type="page"/>
            </w:r>
            <w:r w:rsidRPr="00343341">
              <w:rPr>
                <w:b/>
              </w:rPr>
              <w:t>Scoring Block</w:t>
            </w:r>
          </w:p>
        </w:tc>
      </w:tr>
      <w:tr w:rsidR="00423AD5" w:rsidRPr="00AB55C2" w:rsidTr="00ED40DA"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343341" w:rsidRDefault="00423AD5" w:rsidP="000447A8">
            <w:pPr>
              <w:rPr>
                <w:b/>
              </w:rPr>
            </w:pPr>
            <w:r w:rsidRPr="00343341">
              <w:rPr>
                <w:b/>
              </w:rPr>
              <w:t>Component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343341" w:rsidRDefault="00423AD5" w:rsidP="000447A8">
            <w:pPr>
              <w:jc w:val="center"/>
              <w:rPr>
                <w:b/>
              </w:rPr>
            </w:pPr>
            <w:r w:rsidRPr="00343341">
              <w:rPr>
                <w:b/>
              </w:rPr>
              <w:t>Available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343341" w:rsidRDefault="00423AD5" w:rsidP="000447A8">
            <w:pPr>
              <w:jc w:val="center"/>
              <w:rPr>
                <w:b/>
              </w:rPr>
            </w:pPr>
            <w:r w:rsidRPr="00343341">
              <w:rPr>
                <w:b/>
              </w:rPr>
              <w:t>Earned</w:t>
            </w:r>
          </w:p>
        </w:tc>
        <w:tc>
          <w:tcPr>
            <w:tcW w:w="3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343341" w:rsidRDefault="00423AD5" w:rsidP="000447A8">
            <w:pPr>
              <w:rPr>
                <w:b/>
              </w:rPr>
            </w:pPr>
            <w:r w:rsidRPr="00343341">
              <w:rPr>
                <w:b/>
              </w:rPr>
              <w:t>Explanation</w:t>
            </w:r>
          </w:p>
        </w:tc>
      </w:tr>
      <w:tr w:rsidR="00423AD5" w:rsidRPr="00AB55C2" w:rsidTr="00ED40DA"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343341" w:rsidRDefault="00423AD5" w:rsidP="000447A8">
            <w:r w:rsidRPr="00343341">
              <w:t>Cover page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343341" w:rsidRDefault="00423AD5" w:rsidP="000447A8">
            <w:pPr>
              <w:jc w:val="center"/>
            </w:pPr>
            <w:r>
              <w:t>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AD5" w:rsidRPr="00343341" w:rsidRDefault="00423AD5" w:rsidP="000447A8">
            <w:pPr>
              <w:jc w:val="center"/>
            </w:pPr>
            <w:r>
              <w:t>6</w:t>
            </w:r>
          </w:p>
        </w:tc>
        <w:tc>
          <w:tcPr>
            <w:tcW w:w="3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AD5" w:rsidRPr="00343341" w:rsidRDefault="00423AD5" w:rsidP="000447A8"/>
        </w:tc>
      </w:tr>
      <w:tr w:rsidR="00423AD5" w:rsidRPr="00AB55C2" w:rsidTr="00ED40DA"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343341" w:rsidRDefault="00423AD5" w:rsidP="000447A8">
            <w:r w:rsidRPr="00343341">
              <w:t>ACM Summary Spelling and Grammar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343341" w:rsidRDefault="00423AD5" w:rsidP="000447A8">
            <w:pPr>
              <w:jc w:val="center"/>
            </w:pPr>
            <w:r>
              <w:t>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AD5" w:rsidRPr="00343341" w:rsidRDefault="00423AD5" w:rsidP="000447A8">
            <w:pPr>
              <w:jc w:val="center"/>
            </w:pPr>
            <w:r>
              <w:t>8</w:t>
            </w:r>
          </w:p>
        </w:tc>
        <w:tc>
          <w:tcPr>
            <w:tcW w:w="3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AD5" w:rsidRPr="00343341" w:rsidRDefault="00423AD5" w:rsidP="000447A8"/>
        </w:tc>
      </w:tr>
      <w:tr w:rsidR="00423AD5" w:rsidRPr="00AB55C2" w:rsidTr="00ED40DA"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343341" w:rsidRDefault="00423AD5" w:rsidP="000447A8">
            <w:r w:rsidRPr="00343341">
              <w:t>ACM Summary Essay Organization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343341" w:rsidRDefault="00423AD5" w:rsidP="000447A8">
            <w:pPr>
              <w:jc w:val="center"/>
            </w:pPr>
            <w:r>
              <w:t>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AD5" w:rsidRPr="00343341" w:rsidRDefault="00423AD5" w:rsidP="000447A8">
            <w:pPr>
              <w:jc w:val="center"/>
            </w:pPr>
            <w:r>
              <w:t>8</w:t>
            </w:r>
          </w:p>
        </w:tc>
        <w:tc>
          <w:tcPr>
            <w:tcW w:w="3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AD5" w:rsidRPr="00343341" w:rsidRDefault="00423AD5" w:rsidP="000447A8"/>
        </w:tc>
      </w:tr>
      <w:tr w:rsidR="00423AD5" w:rsidRPr="00AB55C2" w:rsidTr="00ED40DA"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343341" w:rsidRDefault="00423AD5" w:rsidP="000447A8">
            <w:r w:rsidRPr="00343341">
              <w:t>ACM Bibliographic Reference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343341" w:rsidRDefault="00423AD5" w:rsidP="000447A8">
            <w:pPr>
              <w:jc w:val="center"/>
            </w:pPr>
            <w:r w:rsidRPr="00343341">
              <w:t>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AD5" w:rsidRPr="00343341" w:rsidRDefault="00423AD5" w:rsidP="000447A8">
            <w:pPr>
              <w:jc w:val="center"/>
            </w:pPr>
            <w:r w:rsidRPr="00343341">
              <w:t>2</w:t>
            </w:r>
          </w:p>
        </w:tc>
        <w:tc>
          <w:tcPr>
            <w:tcW w:w="3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AD5" w:rsidRPr="00343341" w:rsidRDefault="00423AD5" w:rsidP="000447A8"/>
        </w:tc>
      </w:tr>
      <w:tr w:rsidR="00423AD5" w:rsidRPr="00AB55C2" w:rsidTr="00ED40DA"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343341" w:rsidRDefault="00423AD5" w:rsidP="000447A8">
            <w:r w:rsidRPr="00343341">
              <w:t>ACM Paper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343341" w:rsidRDefault="00423AD5" w:rsidP="000447A8">
            <w:pPr>
              <w:jc w:val="center"/>
            </w:pPr>
            <w:r w:rsidRPr="00343341">
              <w:t>4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AD5" w:rsidRPr="00343341" w:rsidRDefault="00423AD5" w:rsidP="000447A8">
            <w:pPr>
              <w:jc w:val="center"/>
            </w:pPr>
            <w:r w:rsidRPr="00343341">
              <w:t>4</w:t>
            </w:r>
          </w:p>
        </w:tc>
        <w:tc>
          <w:tcPr>
            <w:tcW w:w="3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AD5" w:rsidRPr="00343341" w:rsidRDefault="00423AD5" w:rsidP="000447A8"/>
        </w:tc>
      </w:tr>
      <w:tr w:rsidR="00423AD5" w:rsidRPr="00AB55C2" w:rsidTr="00ED40DA"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343341" w:rsidRDefault="00423AD5" w:rsidP="000447A8">
            <w:r w:rsidRPr="00343341">
              <w:t>IEEE Summary</w:t>
            </w:r>
            <w:r>
              <w:t xml:space="preserve"> </w:t>
            </w:r>
            <w:r w:rsidRPr="00343341">
              <w:t>Spelling and Grammar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343341" w:rsidRDefault="00423AD5" w:rsidP="000447A8">
            <w:pPr>
              <w:jc w:val="center"/>
            </w:pPr>
            <w:r>
              <w:t>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AD5" w:rsidRPr="00343341" w:rsidRDefault="00423AD5" w:rsidP="000447A8">
            <w:pPr>
              <w:jc w:val="center"/>
            </w:pPr>
            <w:r>
              <w:t>8</w:t>
            </w:r>
          </w:p>
        </w:tc>
        <w:tc>
          <w:tcPr>
            <w:tcW w:w="3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AD5" w:rsidRPr="00343341" w:rsidRDefault="00423AD5" w:rsidP="000447A8"/>
        </w:tc>
      </w:tr>
      <w:tr w:rsidR="00423AD5" w:rsidRPr="00AB55C2" w:rsidTr="00ED40DA"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343341" w:rsidRDefault="00423AD5" w:rsidP="000447A8">
            <w:r w:rsidRPr="00343341">
              <w:t>IEEE Summary</w:t>
            </w:r>
            <w:r>
              <w:t xml:space="preserve"> </w:t>
            </w:r>
            <w:r w:rsidRPr="00343341">
              <w:t>Essay Organization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343341" w:rsidRDefault="00423AD5" w:rsidP="000447A8">
            <w:pPr>
              <w:jc w:val="center"/>
            </w:pPr>
            <w:r>
              <w:t>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AD5" w:rsidRPr="00343341" w:rsidRDefault="00423AD5" w:rsidP="000447A8">
            <w:pPr>
              <w:jc w:val="center"/>
            </w:pPr>
            <w:r>
              <w:t>8</w:t>
            </w:r>
          </w:p>
        </w:tc>
        <w:tc>
          <w:tcPr>
            <w:tcW w:w="3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AD5" w:rsidRPr="00343341" w:rsidRDefault="00423AD5" w:rsidP="000447A8"/>
        </w:tc>
      </w:tr>
      <w:tr w:rsidR="00423AD5" w:rsidRPr="00AB55C2" w:rsidTr="00ED40DA"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343341" w:rsidRDefault="00423AD5" w:rsidP="000447A8">
            <w:r w:rsidRPr="00343341">
              <w:t>IEEE Bibliographic Reference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343341" w:rsidRDefault="00423AD5" w:rsidP="000447A8">
            <w:pPr>
              <w:jc w:val="center"/>
            </w:pPr>
            <w:r w:rsidRPr="00343341">
              <w:t>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AD5" w:rsidRPr="00343341" w:rsidRDefault="00423AD5" w:rsidP="000447A8">
            <w:pPr>
              <w:jc w:val="center"/>
            </w:pPr>
            <w:r w:rsidRPr="00343341">
              <w:t>2</w:t>
            </w:r>
          </w:p>
        </w:tc>
        <w:tc>
          <w:tcPr>
            <w:tcW w:w="3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AD5" w:rsidRPr="00343341" w:rsidRDefault="00423AD5" w:rsidP="000447A8"/>
        </w:tc>
      </w:tr>
      <w:tr w:rsidR="00423AD5" w:rsidRPr="00AB55C2" w:rsidTr="00ED40DA"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343341" w:rsidRDefault="00423AD5" w:rsidP="000447A8">
            <w:r w:rsidRPr="00343341">
              <w:t>IEEE Paper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343341" w:rsidRDefault="00423AD5" w:rsidP="000447A8">
            <w:pPr>
              <w:jc w:val="center"/>
            </w:pPr>
            <w:r w:rsidRPr="00343341">
              <w:t>4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AD5" w:rsidRPr="00343341" w:rsidRDefault="00423AD5" w:rsidP="000447A8">
            <w:pPr>
              <w:jc w:val="center"/>
            </w:pPr>
            <w:r w:rsidRPr="00343341">
              <w:t>4</w:t>
            </w:r>
          </w:p>
        </w:tc>
        <w:tc>
          <w:tcPr>
            <w:tcW w:w="3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AD5" w:rsidRPr="00343341" w:rsidRDefault="00423AD5" w:rsidP="000447A8"/>
        </w:tc>
      </w:tr>
      <w:tr w:rsidR="00423AD5" w:rsidRPr="00AB55C2" w:rsidTr="00ED40DA"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343341" w:rsidRDefault="00423AD5" w:rsidP="000447A8">
            <w:pPr>
              <w:rPr>
                <w:b/>
              </w:rPr>
            </w:pPr>
            <w:r w:rsidRPr="00343341">
              <w:rPr>
                <w:b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343341" w:rsidRDefault="00C13830" w:rsidP="000447A8">
            <w:pPr>
              <w:jc w:val="center"/>
              <w:rPr>
                <w:b/>
              </w:rPr>
            </w:pPr>
            <w:r w:rsidRPr="00343341">
              <w:rPr>
                <w:b/>
              </w:rPr>
              <w:fldChar w:fldCharType="begin"/>
            </w:r>
            <w:r w:rsidR="00423AD5" w:rsidRPr="00343341">
              <w:rPr>
                <w:b/>
              </w:rPr>
              <w:instrText xml:space="preserve"> =SUM(ABOVE) </w:instrText>
            </w:r>
            <w:r w:rsidRPr="00343341">
              <w:rPr>
                <w:b/>
              </w:rPr>
              <w:fldChar w:fldCharType="separate"/>
            </w:r>
            <w:r w:rsidR="00423AD5">
              <w:rPr>
                <w:b/>
                <w:noProof/>
              </w:rPr>
              <w:t>50</w:t>
            </w:r>
            <w:r w:rsidRPr="00343341">
              <w:rPr>
                <w:b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AD5" w:rsidRPr="00343341" w:rsidRDefault="00C13830" w:rsidP="000447A8">
            <w:pPr>
              <w:jc w:val="center"/>
              <w:rPr>
                <w:b/>
              </w:rPr>
            </w:pPr>
            <w:r w:rsidRPr="00343341">
              <w:rPr>
                <w:b/>
              </w:rPr>
              <w:fldChar w:fldCharType="begin"/>
            </w:r>
            <w:r w:rsidR="00423AD5" w:rsidRPr="00343341">
              <w:rPr>
                <w:b/>
              </w:rPr>
              <w:instrText xml:space="preserve"> =SUM(ABOVE) </w:instrText>
            </w:r>
            <w:r w:rsidRPr="00343341">
              <w:rPr>
                <w:b/>
              </w:rPr>
              <w:fldChar w:fldCharType="separate"/>
            </w:r>
            <w:r w:rsidR="00423AD5">
              <w:rPr>
                <w:b/>
                <w:noProof/>
              </w:rPr>
              <w:t>50</w:t>
            </w:r>
            <w:r w:rsidRPr="00343341">
              <w:rPr>
                <w:b/>
              </w:rPr>
              <w:fldChar w:fldCharType="end"/>
            </w:r>
          </w:p>
        </w:tc>
        <w:tc>
          <w:tcPr>
            <w:tcW w:w="3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AD5" w:rsidRPr="00343341" w:rsidRDefault="00423AD5" w:rsidP="000447A8">
            <w:pPr>
              <w:rPr>
                <w:b/>
              </w:rPr>
            </w:pPr>
          </w:p>
        </w:tc>
      </w:tr>
    </w:tbl>
    <w:p w:rsidR="00423AD5" w:rsidRDefault="00423AD5" w:rsidP="00DB4330"/>
    <w:p w:rsidR="00423AD5" w:rsidRDefault="00423AD5">
      <w:r>
        <w:br w:type="page"/>
      </w:r>
    </w:p>
    <w:p w:rsidR="00423AD5" w:rsidRDefault="00423AD5" w:rsidP="00423AD5">
      <w:pPr>
        <w:jc w:val="center"/>
      </w:pPr>
      <w:r>
        <w:lastRenderedPageBreak/>
        <w:t>ACM Summary</w:t>
      </w:r>
    </w:p>
    <w:p w:rsidR="00423AD5" w:rsidRPr="00423AD5" w:rsidRDefault="00423AD5" w:rsidP="00423AD5">
      <w:pPr>
        <w:jc w:val="center"/>
        <w:rPr>
          <w:color w:val="FF0000"/>
        </w:rPr>
      </w:pPr>
      <w:r w:rsidRPr="00A61CFE">
        <w:rPr>
          <w:color w:val="C00000"/>
        </w:rPr>
        <w:t>Title of Article Summarized</w:t>
      </w:r>
    </w:p>
    <w:p w:rsidR="00423AD5" w:rsidRDefault="00423AD5" w:rsidP="00423AD5"/>
    <w:p w:rsidR="006A1276" w:rsidRDefault="006A1276" w:rsidP="00423AD5">
      <w:r>
        <w:t>Put your summary here.</w:t>
      </w:r>
    </w:p>
    <w:p w:rsidR="00423AD5" w:rsidRDefault="00423AD5" w:rsidP="00423AD5"/>
    <w:p w:rsidR="00423AD5" w:rsidRDefault="00423AD5" w:rsidP="00423AD5">
      <w:r>
        <w:t>Reference:</w:t>
      </w:r>
    </w:p>
    <w:p w:rsidR="00423AD5" w:rsidRPr="00A61CFE" w:rsidRDefault="00423AD5" w:rsidP="00423AD5">
      <w:pPr>
        <w:ind w:firstLine="720"/>
        <w:rPr>
          <w:color w:val="C00000"/>
        </w:rPr>
      </w:pPr>
      <w:r w:rsidRPr="00A61CFE">
        <w:rPr>
          <w:color w:val="C00000"/>
        </w:rPr>
        <w:t>John B Author, “Title of Article” Title of Periodical Volume or Issue Number (or both) (publication date): page numbers</w:t>
      </w:r>
    </w:p>
    <w:p w:rsidR="00423AD5" w:rsidRDefault="00423AD5" w:rsidP="00423AD5">
      <w:pPr>
        <w:ind w:firstLine="720"/>
      </w:pPr>
      <w:r w:rsidRPr="00A61CFE">
        <w:rPr>
          <w:color w:val="C00000"/>
        </w:rPr>
        <w:t xml:space="preserve">John </w:t>
      </w:r>
      <w:proofErr w:type="spellStart"/>
      <w:r w:rsidRPr="00A61CFE">
        <w:rPr>
          <w:color w:val="C00000"/>
        </w:rPr>
        <w:t>Allspaw</w:t>
      </w:r>
      <w:proofErr w:type="spellEnd"/>
      <w:r w:rsidRPr="00A61CFE">
        <w:rPr>
          <w:color w:val="C00000"/>
        </w:rPr>
        <w:t xml:space="preserve">, “Fault Injection in Production,” Communications of the ACM, Vol. 55, </w:t>
      </w:r>
      <w:proofErr w:type="gramStart"/>
      <w:r w:rsidRPr="00A61CFE">
        <w:rPr>
          <w:color w:val="C00000"/>
        </w:rPr>
        <w:t>No</w:t>
      </w:r>
      <w:proofErr w:type="gramEnd"/>
      <w:r w:rsidRPr="00A61CFE">
        <w:rPr>
          <w:color w:val="C00000"/>
        </w:rPr>
        <w:t>. 10 (October, 2012): 48 - 52</w:t>
      </w:r>
    </w:p>
    <w:p w:rsidR="00423AD5" w:rsidRDefault="00423AD5" w:rsidP="00423AD5"/>
    <w:p w:rsidR="00423AD5" w:rsidRDefault="00423AD5" w:rsidP="00423AD5">
      <w:pPr>
        <w:jc w:val="center"/>
      </w:pPr>
      <w:r>
        <w:br w:type="page"/>
      </w:r>
    </w:p>
    <w:p w:rsidR="00423AD5" w:rsidRDefault="00423AD5" w:rsidP="00423AD5">
      <w:pPr>
        <w:jc w:val="center"/>
      </w:pPr>
      <w:r>
        <w:lastRenderedPageBreak/>
        <w:t>IEEE Summary</w:t>
      </w:r>
    </w:p>
    <w:p w:rsidR="00423AD5" w:rsidRPr="00423AD5" w:rsidRDefault="00423AD5" w:rsidP="00423AD5">
      <w:pPr>
        <w:jc w:val="center"/>
        <w:rPr>
          <w:color w:val="FF0000"/>
        </w:rPr>
      </w:pPr>
      <w:r w:rsidRPr="00A61CFE">
        <w:rPr>
          <w:color w:val="C00000"/>
        </w:rPr>
        <w:t>Title of Article Summarized</w:t>
      </w:r>
    </w:p>
    <w:p w:rsidR="00423AD5" w:rsidRDefault="00423AD5" w:rsidP="00423AD5"/>
    <w:p w:rsidR="00423AD5" w:rsidRDefault="006A1276" w:rsidP="00423AD5">
      <w:r>
        <w:t>Put your summary here.</w:t>
      </w:r>
    </w:p>
    <w:p w:rsidR="006A1276" w:rsidRDefault="006A1276" w:rsidP="00423AD5"/>
    <w:p w:rsidR="00423AD5" w:rsidRDefault="00423AD5" w:rsidP="00423AD5">
      <w:r>
        <w:t>Reference:</w:t>
      </w:r>
    </w:p>
    <w:p w:rsidR="00423AD5" w:rsidRPr="00A61CFE" w:rsidRDefault="00423AD5" w:rsidP="00423AD5">
      <w:pPr>
        <w:ind w:firstLine="720"/>
        <w:rPr>
          <w:color w:val="C00000"/>
        </w:rPr>
      </w:pPr>
      <w:bookmarkStart w:id="0" w:name="_GoBack"/>
      <w:r w:rsidRPr="00A61CFE">
        <w:rPr>
          <w:color w:val="C00000"/>
        </w:rPr>
        <w:t>John B Author, “Title of Article” Title of Periodical Volume or Issue Number (or both) (publication date): page numbers</w:t>
      </w:r>
    </w:p>
    <w:p w:rsidR="00423AD5" w:rsidRPr="00A61CFE" w:rsidRDefault="00423AD5" w:rsidP="00423AD5">
      <w:pPr>
        <w:shd w:val="clear" w:color="auto" w:fill="FFFFFF"/>
        <w:ind w:firstLine="720"/>
        <w:textAlignment w:val="top"/>
        <w:rPr>
          <w:color w:val="C00000"/>
        </w:rPr>
      </w:pPr>
      <w:r w:rsidRPr="00A61CFE">
        <w:rPr>
          <w:color w:val="C00000"/>
        </w:rPr>
        <w:t>Ann E. K. Sobel, “</w:t>
      </w:r>
      <w:r w:rsidRPr="00A61CFE">
        <w:rPr>
          <w:rFonts w:cs="Arial"/>
          <w:bCs/>
          <w:color w:val="C00000"/>
        </w:rPr>
        <w:t xml:space="preserve">The Move </w:t>
      </w:r>
      <w:proofErr w:type="gramStart"/>
      <w:r w:rsidRPr="00A61CFE">
        <w:rPr>
          <w:rFonts w:cs="Arial"/>
          <w:bCs/>
          <w:color w:val="C00000"/>
        </w:rPr>
        <w:t>Toward</w:t>
      </w:r>
      <w:proofErr w:type="gramEnd"/>
      <w:r w:rsidRPr="00A61CFE">
        <w:rPr>
          <w:rFonts w:cs="Arial"/>
          <w:bCs/>
          <w:color w:val="C00000"/>
        </w:rPr>
        <w:t xml:space="preserve"> Electronic Health Records</w:t>
      </w:r>
      <w:r w:rsidRPr="00A61CFE">
        <w:rPr>
          <w:color w:val="C00000"/>
        </w:rPr>
        <w:t>,” IEEE Computer, Vol. 45, No. 11 (November, 2012): 22 – 23</w:t>
      </w:r>
    </w:p>
    <w:bookmarkEnd w:id="0"/>
    <w:p w:rsidR="00DB4330" w:rsidRPr="00DB4330" w:rsidRDefault="00DB4330" w:rsidP="00DB4330"/>
    <w:sectPr w:rsidR="00DB4330" w:rsidRPr="00DB4330" w:rsidSect="00CF4F4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180" w:rsidRDefault="00F70180" w:rsidP="004442A1">
      <w:r>
        <w:separator/>
      </w:r>
    </w:p>
  </w:endnote>
  <w:endnote w:type="continuationSeparator" w:id="0">
    <w:p w:rsidR="00F70180" w:rsidRDefault="00F70180" w:rsidP="0044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180" w:rsidRDefault="00F70180" w:rsidP="004442A1">
      <w:r>
        <w:separator/>
      </w:r>
    </w:p>
  </w:footnote>
  <w:footnote w:type="continuationSeparator" w:id="0">
    <w:p w:rsidR="00F70180" w:rsidRDefault="00F70180" w:rsidP="00444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ADB" w:rsidRPr="00EE05F0" w:rsidRDefault="00723ADB" w:rsidP="00723ADB">
    <w:pPr>
      <w:pStyle w:val="Header"/>
      <w:rPr>
        <w:b/>
      </w:rPr>
    </w:pPr>
    <w:r w:rsidRPr="00EE05F0">
      <w:rPr>
        <w:b/>
      </w:rPr>
      <w:t xml:space="preserve">CMSC </w:t>
    </w:r>
    <w:r w:rsidR="007A1721" w:rsidRPr="00EE05F0">
      <w:rPr>
        <w:b/>
      </w:rPr>
      <w:t>2123</w:t>
    </w:r>
    <w:r w:rsidRPr="00EE05F0">
      <w:rPr>
        <w:b/>
      </w:rPr>
      <w:t xml:space="preserve"> - </w:t>
    </w:r>
    <w:r w:rsidR="007A1721" w:rsidRPr="00EE05F0">
      <w:rPr>
        <w:b/>
      </w:rPr>
      <w:t>Discrete Structures</w:t>
    </w:r>
    <w:r w:rsidRPr="00EE05F0">
      <w:rPr>
        <w:b/>
      </w:rPr>
      <w:ptab w:relativeTo="margin" w:alignment="center" w:leader="none"/>
    </w:r>
    <w:r w:rsidRPr="00EE05F0">
      <w:rPr>
        <w:b/>
      </w:rPr>
      <w:t xml:space="preserve"> </w:t>
    </w:r>
    <w:r w:rsidRPr="00EE05F0">
      <w:rPr>
        <w:b/>
      </w:rPr>
      <w:ptab w:relativeTo="margin" w:alignment="right" w:leader="none"/>
    </w:r>
    <w:r w:rsidR="006F14EC" w:rsidRPr="006F14EC">
      <w:rPr>
        <w:b/>
      </w:rPr>
      <w:t xml:space="preserve"> </w:t>
    </w:r>
    <w:sdt>
      <w:sdtPr>
        <w:rPr>
          <w:b/>
        </w:rPr>
        <w:id w:val="250395305"/>
        <w:docPartObj>
          <w:docPartGallery w:val="Page Numbers (Top of Page)"/>
          <w:docPartUnique/>
        </w:docPartObj>
      </w:sdtPr>
      <w:sdtEndPr/>
      <w:sdtContent>
        <w:r w:rsidR="006F14EC" w:rsidRPr="00EE05F0">
          <w:rPr>
            <w:b/>
          </w:rPr>
          <w:t xml:space="preserve">Page </w:t>
        </w:r>
        <w:r w:rsidR="006F14EC" w:rsidRPr="00EE05F0">
          <w:rPr>
            <w:b/>
          </w:rPr>
          <w:fldChar w:fldCharType="begin"/>
        </w:r>
        <w:r w:rsidR="006F14EC" w:rsidRPr="00EE05F0">
          <w:rPr>
            <w:b/>
          </w:rPr>
          <w:instrText xml:space="preserve"> PAGE </w:instrText>
        </w:r>
        <w:r w:rsidR="006F14EC" w:rsidRPr="00EE05F0">
          <w:rPr>
            <w:b/>
          </w:rPr>
          <w:fldChar w:fldCharType="separate"/>
        </w:r>
        <w:r w:rsidR="00ED40DA">
          <w:rPr>
            <w:b/>
            <w:noProof/>
          </w:rPr>
          <w:t>3</w:t>
        </w:r>
        <w:r w:rsidR="006F14EC" w:rsidRPr="00EE05F0">
          <w:rPr>
            <w:b/>
          </w:rPr>
          <w:fldChar w:fldCharType="end"/>
        </w:r>
        <w:r w:rsidR="006F14EC" w:rsidRPr="00EE05F0">
          <w:rPr>
            <w:b/>
          </w:rPr>
          <w:t xml:space="preserve"> of </w:t>
        </w:r>
        <w:r w:rsidR="006F14EC" w:rsidRPr="00EE05F0">
          <w:rPr>
            <w:b/>
          </w:rPr>
          <w:fldChar w:fldCharType="begin"/>
        </w:r>
        <w:r w:rsidR="006F14EC" w:rsidRPr="00EE05F0">
          <w:rPr>
            <w:b/>
          </w:rPr>
          <w:instrText xml:space="preserve"> NUMPAGES  </w:instrText>
        </w:r>
        <w:r w:rsidR="006F14EC" w:rsidRPr="00EE05F0">
          <w:rPr>
            <w:b/>
          </w:rPr>
          <w:fldChar w:fldCharType="separate"/>
        </w:r>
        <w:r w:rsidR="00ED40DA">
          <w:rPr>
            <w:b/>
            <w:noProof/>
          </w:rPr>
          <w:t>3</w:t>
        </w:r>
        <w:r w:rsidR="006F14EC" w:rsidRPr="00EE05F0">
          <w:rPr>
            <w:b/>
          </w:rPr>
          <w:fldChar w:fldCharType="end"/>
        </w:r>
      </w:sdtContent>
    </w:sdt>
  </w:p>
  <w:p w:rsidR="00723ADB" w:rsidRPr="00EE05F0" w:rsidRDefault="00EE05F0">
    <w:pPr>
      <w:rPr>
        <w:b/>
      </w:rPr>
    </w:pPr>
    <w:r w:rsidRPr="00EE05F0">
      <w:rPr>
        <w:b/>
      </w:rPr>
      <w:t>Report r01</w:t>
    </w:r>
    <w:r w:rsidR="00723ADB" w:rsidRPr="00EE05F0">
      <w:rPr>
        <w:b/>
      </w:rPr>
      <w:ptab w:relativeTo="margin" w:alignment="center" w:leader="none"/>
    </w:r>
    <w:r w:rsidR="00723ADB" w:rsidRPr="00EE05F0">
      <w:rPr>
        <w:b/>
      </w:rPr>
      <w:ptab w:relativeTo="margin" w:alignment="right" w:leader="none"/>
    </w:r>
  </w:p>
  <w:p w:rsidR="00723ADB" w:rsidRPr="00723ADB" w:rsidRDefault="00723ADB" w:rsidP="00723ADB">
    <w:pPr>
      <w:pStyle w:val="Header"/>
    </w:pPr>
  </w:p>
  <w:p w:rsidR="00723ADB" w:rsidRPr="00723ADB" w:rsidRDefault="00723ADB" w:rsidP="00723A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7510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B4297D"/>
    <w:multiLevelType w:val="hybridMultilevel"/>
    <w:tmpl w:val="A1002D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B792867"/>
    <w:multiLevelType w:val="hybridMultilevel"/>
    <w:tmpl w:val="7DACC0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2A1"/>
    <w:rsid w:val="000101A1"/>
    <w:rsid w:val="00035DD2"/>
    <w:rsid w:val="000C0BE0"/>
    <w:rsid w:val="00100741"/>
    <w:rsid w:val="001274B9"/>
    <w:rsid w:val="00155546"/>
    <w:rsid w:val="001858FC"/>
    <w:rsid w:val="001F4EF7"/>
    <w:rsid w:val="0021359A"/>
    <w:rsid w:val="0026438A"/>
    <w:rsid w:val="002675BB"/>
    <w:rsid w:val="00305630"/>
    <w:rsid w:val="0032461E"/>
    <w:rsid w:val="00423AD5"/>
    <w:rsid w:val="004442A1"/>
    <w:rsid w:val="00477FCF"/>
    <w:rsid w:val="004B36A1"/>
    <w:rsid w:val="004C082C"/>
    <w:rsid w:val="004C77A5"/>
    <w:rsid w:val="00525984"/>
    <w:rsid w:val="00564611"/>
    <w:rsid w:val="00674516"/>
    <w:rsid w:val="006A1276"/>
    <w:rsid w:val="006E03EA"/>
    <w:rsid w:val="006E1906"/>
    <w:rsid w:val="006F14EC"/>
    <w:rsid w:val="00723ADB"/>
    <w:rsid w:val="00782C27"/>
    <w:rsid w:val="007A1721"/>
    <w:rsid w:val="00824B37"/>
    <w:rsid w:val="00865139"/>
    <w:rsid w:val="00881380"/>
    <w:rsid w:val="00893EF4"/>
    <w:rsid w:val="008F6835"/>
    <w:rsid w:val="00937DCF"/>
    <w:rsid w:val="00965697"/>
    <w:rsid w:val="009B75AA"/>
    <w:rsid w:val="00A61CFE"/>
    <w:rsid w:val="00A77BB1"/>
    <w:rsid w:val="00A9752B"/>
    <w:rsid w:val="00AB1FB3"/>
    <w:rsid w:val="00AD4F17"/>
    <w:rsid w:val="00AE1434"/>
    <w:rsid w:val="00AE2BB7"/>
    <w:rsid w:val="00BF5A19"/>
    <w:rsid w:val="00C13830"/>
    <w:rsid w:val="00C360BC"/>
    <w:rsid w:val="00C5135D"/>
    <w:rsid w:val="00CF4F42"/>
    <w:rsid w:val="00D42EB5"/>
    <w:rsid w:val="00D72D22"/>
    <w:rsid w:val="00D74FD2"/>
    <w:rsid w:val="00DB4330"/>
    <w:rsid w:val="00DD19F8"/>
    <w:rsid w:val="00E37ABC"/>
    <w:rsid w:val="00E900EE"/>
    <w:rsid w:val="00ED40DA"/>
    <w:rsid w:val="00EE05F0"/>
    <w:rsid w:val="00F53687"/>
    <w:rsid w:val="00F70180"/>
    <w:rsid w:val="00F909EB"/>
    <w:rsid w:val="00FD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B49C96-9428-46A3-A927-DD1138ED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442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42A1"/>
  </w:style>
  <w:style w:type="paragraph" w:styleId="Footer">
    <w:name w:val="footer"/>
    <w:basedOn w:val="Normal"/>
    <w:link w:val="FooterChar"/>
    <w:uiPriority w:val="99"/>
    <w:semiHidden/>
    <w:unhideWhenUsed/>
    <w:rsid w:val="004442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42A1"/>
  </w:style>
  <w:style w:type="paragraph" w:styleId="ListParagraph">
    <w:name w:val="List Paragraph"/>
    <w:basedOn w:val="Normal"/>
    <w:uiPriority w:val="34"/>
    <w:qFormat/>
    <w:rsid w:val="004442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42A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433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3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perfect@uc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Turner - College of Math &amp; Science</dc:creator>
  <cp:keywords/>
  <dc:description/>
  <cp:lastModifiedBy>Thomas Turner</cp:lastModifiedBy>
  <cp:revision>14</cp:revision>
  <dcterms:created xsi:type="dcterms:W3CDTF">2010-01-04T15:43:00Z</dcterms:created>
  <dcterms:modified xsi:type="dcterms:W3CDTF">2015-08-14T15:07:00Z</dcterms:modified>
</cp:coreProperties>
</file>