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D20FF2" w:rsidRPr="00782C27" w:rsidTr="00642C5E">
        <w:tc>
          <w:tcPr>
            <w:tcW w:w="9360" w:type="dxa"/>
            <w:gridSpan w:val="2"/>
          </w:tcPr>
          <w:p w:rsidR="00D20FF2" w:rsidRPr="00782C27" w:rsidRDefault="00D20FF2" w:rsidP="00AF7357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D20FF2" w:rsidTr="00642C5E">
        <w:tc>
          <w:tcPr>
            <w:tcW w:w="2497" w:type="dxa"/>
          </w:tcPr>
          <w:p w:rsidR="00D20FF2" w:rsidRPr="00DB4330" w:rsidRDefault="00D20FF2" w:rsidP="00AF7357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D20FF2" w:rsidRPr="006154CE" w:rsidRDefault="00D20FF2" w:rsidP="00AF7357">
            <w:r w:rsidRPr="006154CE">
              <w:t>Ms. Fiona Faultless</w:t>
            </w:r>
          </w:p>
        </w:tc>
      </w:tr>
      <w:tr w:rsidR="00D20FF2" w:rsidTr="00642C5E">
        <w:tc>
          <w:tcPr>
            <w:tcW w:w="2497" w:type="dxa"/>
          </w:tcPr>
          <w:p w:rsidR="00D20FF2" w:rsidRPr="00DB4330" w:rsidRDefault="00D20FF2" w:rsidP="00AF735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D20FF2" w:rsidRPr="006154CE" w:rsidRDefault="00D20FF2" w:rsidP="00AF7357">
            <w:r w:rsidRPr="006154CE">
              <w:t>*00000001</w:t>
            </w:r>
          </w:p>
        </w:tc>
      </w:tr>
      <w:tr w:rsidR="00D20FF2" w:rsidTr="00642C5E">
        <w:tc>
          <w:tcPr>
            <w:tcW w:w="2497" w:type="dxa"/>
          </w:tcPr>
          <w:p w:rsidR="00D20FF2" w:rsidRDefault="00D20FF2" w:rsidP="00AF735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D20FF2" w:rsidRPr="006154CE" w:rsidRDefault="00177C03" w:rsidP="00AF7357">
            <w:hyperlink r:id="rId7" w:history="1">
              <w:r w:rsidR="00D20FF2" w:rsidRPr="006154CE">
                <w:rPr>
                  <w:rStyle w:val="Hyperlink"/>
                  <w:color w:val="auto"/>
                </w:rPr>
                <w:t>ffaultless@uco.edu</w:t>
              </w:r>
            </w:hyperlink>
          </w:p>
        </w:tc>
      </w:tr>
      <w:tr w:rsidR="00642C5E" w:rsidTr="00642C5E">
        <w:tc>
          <w:tcPr>
            <w:tcW w:w="2497" w:type="dxa"/>
          </w:tcPr>
          <w:p w:rsidR="00642C5E" w:rsidRDefault="00642C5E" w:rsidP="00642C5E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642C5E" w:rsidRPr="006154CE" w:rsidRDefault="00642C5E" w:rsidP="00642C5E">
            <w:sdt>
              <w:sdtPr>
                <w:id w:val="100697579"/>
                <w:docPartObj>
                  <w:docPartGallery w:val="Page Numbers (Top of Page)"/>
                  <w:docPartUnique/>
                </w:docPartObj>
              </w:sdtPr>
              <w:sdtContent>
                <w:r>
                  <w:t>11128</w:t>
                </w:r>
                <w:r w:rsidRPr="006154CE">
                  <w:t xml:space="preserve"> </w:t>
                </w:r>
                <w:r>
                  <w:t>Autumn</w:t>
                </w:r>
                <w:r w:rsidRPr="006154CE">
                  <w:t xml:space="preserve"> </w:t>
                </w:r>
                <w:r>
                  <w:t>2019</w:t>
                </w:r>
              </w:sdtContent>
            </w:sdt>
          </w:p>
        </w:tc>
      </w:tr>
      <w:tr w:rsidR="00642C5E" w:rsidTr="00642C5E">
        <w:tc>
          <w:tcPr>
            <w:tcW w:w="2497" w:type="dxa"/>
          </w:tcPr>
          <w:p w:rsidR="00642C5E" w:rsidRPr="00DB4330" w:rsidRDefault="00642C5E" w:rsidP="00642C5E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642C5E" w:rsidRPr="006154CE" w:rsidRDefault="00642C5E" w:rsidP="00642C5E">
            <w:r w:rsidRPr="006154CE">
              <w:t>Ms. Petunia Perfect</w:t>
            </w:r>
          </w:p>
        </w:tc>
      </w:tr>
      <w:tr w:rsidR="00642C5E" w:rsidTr="00642C5E">
        <w:tc>
          <w:tcPr>
            <w:tcW w:w="2497" w:type="dxa"/>
          </w:tcPr>
          <w:p w:rsidR="00642C5E" w:rsidRPr="00DB4330" w:rsidRDefault="00642C5E" w:rsidP="00642C5E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642C5E" w:rsidRPr="006154CE" w:rsidRDefault="00642C5E" w:rsidP="00642C5E">
            <w:r w:rsidRPr="006154CE">
              <w:t>*00000000</w:t>
            </w:r>
          </w:p>
        </w:tc>
      </w:tr>
      <w:tr w:rsidR="00642C5E" w:rsidTr="00642C5E">
        <w:tc>
          <w:tcPr>
            <w:tcW w:w="2497" w:type="dxa"/>
          </w:tcPr>
          <w:p w:rsidR="00642C5E" w:rsidRDefault="00642C5E" w:rsidP="00642C5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642C5E" w:rsidRPr="006154CE" w:rsidRDefault="00642C5E" w:rsidP="00642C5E">
            <w:hyperlink r:id="rId8" w:history="1">
              <w:r w:rsidRPr="006154CE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642C5E" w:rsidTr="00392635">
        <w:tc>
          <w:tcPr>
            <w:tcW w:w="2497" w:type="dxa"/>
          </w:tcPr>
          <w:p w:rsidR="00642C5E" w:rsidRDefault="00642C5E" w:rsidP="00392635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642C5E" w:rsidRPr="006154CE" w:rsidRDefault="00642C5E" w:rsidP="00392635">
            <w:sdt>
              <w:sdtPr>
                <w:id w:val="7341844"/>
                <w:docPartObj>
                  <w:docPartGallery w:val="Page Numbers (Top of Page)"/>
                  <w:docPartUnique/>
                </w:docPartObj>
              </w:sdtPr>
              <w:sdtContent>
                <w:r>
                  <w:t>12234</w:t>
                </w:r>
                <w:r w:rsidRPr="006154CE">
                  <w:t xml:space="preserve"> </w:t>
                </w:r>
                <w:r>
                  <w:t>Autumn</w:t>
                </w:r>
                <w:r w:rsidRPr="006154CE">
                  <w:t xml:space="preserve"> </w:t>
                </w:r>
                <w:r>
                  <w:t>2019</w:t>
                </w:r>
                <w:bookmarkStart w:id="0" w:name="_GoBack"/>
                <w:bookmarkEnd w:id="0"/>
              </w:sdtContent>
            </w:sdt>
          </w:p>
        </w:tc>
      </w:tr>
      <w:tr w:rsidR="00642C5E" w:rsidTr="00642C5E">
        <w:tc>
          <w:tcPr>
            <w:tcW w:w="2497" w:type="dxa"/>
          </w:tcPr>
          <w:p w:rsidR="00642C5E" w:rsidRDefault="00642C5E" w:rsidP="00642C5E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642C5E" w:rsidRPr="006154CE" w:rsidRDefault="00642C5E" w:rsidP="00642C5E">
            <w:r w:rsidRPr="006154CE">
              <w:t>CMSC 2123 – Discrete Structures</w:t>
            </w:r>
          </w:p>
        </w:tc>
      </w:tr>
      <w:tr w:rsidR="00642C5E" w:rsidTr="00642C5E">
        <w:tc>
          <w:tcPr>
            <w:tcW w:w="2497" w:type="dxa"/>
          </w:tcPr>
          <w:p w:rsidR="00642C5E" w:rsidRDefault="00642C5E" w:rsidP="00642C5E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642C5E" w:rsidRPr="006154CE" w:rsidRDefault="00642C5E" w:rsidP="00642C5E">
            <w:r w:rsidRPr="006154CE">
              <w:t>a01</w:t>
            </w:r>
          </w:p>
        </w:tc>
      </w:tr>
      <w:tr w:rsidR="00642C5E" w:rsidTr="00642C5E">
        <w:tc>
          <w:tcPr>
            <w:tcW w:w="2497" w:type="dxa"/>
          </w:tcPr>
          <w:p w:rsidR="00642C5E" w:rsidRDefault="00642C5E" w:rsidP="00642C5E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642C5E" w:rsidRPr="006154CE" w:rsidRDefault="00642C5E" w:rsidP="00642C5E">
            <w:r w:rsidRPr="006154CE">
              <w:t>January 15, 2014</w:t>
            </w:r>
          </w:p>
        </w:tc>
      </w:tr>
    </w:tbl>
    <w:p w:rsidR="00D20FF2" w:rsidRDefault="00D20FF2" w:rsidP="00D20FF2"/>
    <w:p w:rsidR="00D20FF2" w:rsidRDefault="00D20FF2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D20FF2" w:rsidTr="00AF7357">
        <w:tc>
          <w:tcPr>
            <w:tcW w:w="9576" w:type="dxa"/>
            <w:gridSpan w:val="4"/>
          </w:tcPr>
          <w:p w:rsidR="00D20FF2" w:rsidRPr="006E05EE" w:rsidRDefault="00D20FF2" w:rsidP="00CC6ABA">
            <w:pPr>
              <w:rPr>
                <w:b/>
              </w:rPr>
            </w:pPr>
            <w:r w:rsidRPr="006E05EE">
              <w:rPr>
                <w:b/>
              </w:rPr>
              <w:t>Scoring block</w:t>
            </w:r>
          </w:p>
        </w:tc>
      </w:tr>
      <w:tr w:rsidR="00D20FF2" w:rsidTr="00AF7357">
        <w:tc>
          <w:tcPr>
            <w:tcW w:w="1368" w:type="dxa"/>
          </w:tcPr>
          <w:p w:rsidR="00D20FF2" w:rsidRPr="006E05EE" w:rsidRDefault="00D20FF2" w:rsidP="00AF7357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70" w:type="dxa"/>
          </w:tcPr>
          <w:p w:rsidR="00D20FF2" w:rsidRPr="006E05EE" w:rsidRDefault="00D20FF2" w:rsidP="00AF7357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60" w:type="dxa"/>
          </w:tcPr>
          <w:p w:rsidR="00D20FF2" w:rsidRPr="006E05EE" w:rsidRDefault="00D20FF2" w:rsidP="00AF7357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778" w:type="dxa"/>
          </w:tcPr>
          <w:p w:rsidR="00D20FF2" w:rsidRPr="006E05EE" w:rsidRDefault="00D20FF2" w:rsidP="00AF7357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D20FF2" w:rsidTr="00AF7357">
        <w:tc>
          <w:tcPr>
            <w:tcW w:w="1368" w:type="dxa"/>
          </w:tcPr>
          <w:p w:rsidR="00D20FF2" w:rsidRPr="006747EA" w:rsidRDefault="00CC6ABA" w:rsidP="00AF7357">
            <w:pPr>
              <w:jc w:val="center"/>
            </w:pPr>
            <w:r w:rsidRPr="006747EA">
              <w:t>1</w:t>
            </w:r>
          </w:p>
        </w:tc>
        <w:tc>
          <w:tcPr>
            <w:tcW w:w="1170" w:type="dxa"/>
          </w:tcPr>
          <w:p w:rsidR="00D20FF2" w:rsidRDefault="00D20FF2" w:rsidP="00AF7357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20FF2" w:rsidRDefault="00D20FF2" w:rsidP="00AF7357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D20FF2" w:rsidRDefault="00D20FF2" w:rsidP="00AF7357"/>
        </w:tc>
      </w:tr>
      <w:tr w:rsidR="00D20FF2" w:rsidTr="00AF7357">
        <w:tc>
          <w:tcPr>
            <w:tcW w:w="1368" w:type="dxa"/>
          </w:tcPr>
          <w:p w:rsidR="00D20FF2" w:rsidRPr="006747EA" w:rsidRDefault="00CC6ABA" w:rsidP="00AF7357">
            <w:pPr>
              <w:jc w:val="center"/>
            </w:pPr>
            <w:r w:rsidRPr="006747EA">
              <w:t>2</w:t>
            </w:r>
          </w:p>
        </w:tc>
        <w:tc>
          <w:tcPr>
            <w:tcW w:w="1170" w:type="dxa"/>
          </w:tcPr>
          <w:p w:rsidR="00D20FF2" w:rsidRDefault="00D20FF2" w:rsidP="00AF7357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20FF2" w:rsidRDefault="00D20FF2" w:rsidP="00AF7357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D20FF2" w:rsidRDefault="00D20FF2" w:rsidP="00AF7357"/>
        </w:tc>
      </w:tr>
      <w:tr w:rsidR="00D20FF2" w:rsidTr="00AF7357">
        <w:tc>
          <w:tcPr>
            <w:tcW w:w="1368" w:type="dxa"/>
          </w:tcPr>
          <w:p w:rsidR="00D20FF2" w:rsidRPr="006747EA" w:rsidRDefault="00CC6ABA" w:rsidP="00AF7357">
            <w:pPr>
              <w:jc w:val="center"/>
            </w:pPr>
            <w:r w:rsidRPr="006747EA">
              <w:t>3</w:t>
            </w:r>
          </w:p>
        </w:tc>
        <w:tc>
          <w:tcPr>
            <w:tcW w:w="1170" w:type="dxa"/>
          </w:tcPr>
          <w:p w:rsidR="00D20FF2" w:rsidRDefault="00D20FF2" w:rsidP="00AF7357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20FF2" w:rsidRDefault="00D20FF2" w:rsidP="00AF7357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D20FF2" w:rsidRDefault="00D20FF2" w:rsidP="00AF7357"/>
        </w:tc>
      </w:tr>
      <w:tr w:rsidR="00D20FF2" w:rsidTr="00AF7357">
        <w:tc>
          <w:tcPr>
            <w:tcW w:w="1368" w:type="dxa"/>
          </w:tcPr>
          <w:p w:rsidR="00D20FF2" w:rsidRPr="006747EA" w:rsidRDefault="00CC6ABA" w:rsidP="00AF7357">
            <w:pPr>
              <w:jc w:val="center"/>
            </w:pPr>
            <w:r w:rsidRPr="006747EA">
              <w:t>4</w:t>
            </w:r>
          </w:p>
        </w:tc>
        <w:tc>
          <w:tcPr>
            <w:tcW w:w="1170" w:type="dxa"/>
          </w:tcPr>
          <w:p w:rsidR="00D20FF2" w:rsidRDefault="00D20FF2" w:rsidP="00AF7357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D20FF2" w:rsidRDefault="00D20FF2" w:rsidP="00AF7357">
            <w:pPr>
              <w:jc w:val="center"/>
            </w:pPr>
            <w:r>
              <w:t>1</w:t>
            </w:r>
          </w:p>
        </w:tc>
        <w:tc>
          <w:tcPr>
            <w:tcW w:w="5778" w:type="dxa"/>
          </w:tcPr>
          <w:p w:rsidR="00D20FF2" w:rsidRDefault="00D20FF2" w:rsidP="00AF7357"/>
        </w:tc>
      </w:tr>
      <w:tr w:rsidR="00D20FF2" w:rsidRPr="006E05EE" w:rsidTr="00AF7357">
        <w:tc>
          <w:tcPr>
            <w:tcW w:w="1368" w:type="dxa"/>
          </w:tcPr>
          <w:p w:rsidR="00D20FF2" w:rsidRPr="006E05EE" w:rsidRDefault="00D20FF2" w:rsidP="00AF7357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70" w:type="dxa"/>
          </w:tcPr>
          <w:p w:rsidR="00D20FF2" w:rsidRPr="006E05EE" w:rsidRDefault="001539EB" w:rsidP="00AF735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20FF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20FF2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</w:tcPr>
          <w:p w:rsidR="00D20FF2" w:rsidRPr="006E05EE" w:rsidRDefault="001539EB" w:rsidP="00AF735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D20FF2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20FF2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tc>
        <w:tc>
          <w:tcPr>
            <w:tcW w:w="5778" w:type="dxa"/>
          </w:tcPr>
          <w:p w:rsidR="00D20FF2" w:rsidRPr="006E05EE" w:rsidRDefault="00D20FF2" w:rsidP="00AF7357">
            <w:pPr>
              <w:rPr>
                <w:b/>
              </w:rPr>
            </w:pPr>
          </w:p>
        </w:tc>
      </w:tr>
    </w:tbl>
    <w:p w:rsidR="00D20FF2" w:rsidRDefault="00D20FF2" w:rsidP="00D20FF2"/>
    <w:p w:rsidR="00D20FF2" w:rsidRDefault="00D20FF2" w:rsidP="00D20FF2"/>
    <w:p w:rsidR="00D20FF2" w:rsidRDefault="00D20FF2">
      <w:pPr>
        <w:spacing w:after="200" w:line="276" w:lineRule="auto"/>
      </w:pPr>
      <w:r>
        <w:br w:type="page"/>
      </w:r>
    </w:p>
    <w:p w:rsidR="00D20FF2" w:rsidRPr="006154CE" w:rsidRDefault="00D20FF2" w:rsidP="00D20FF2">
      <w:pPr>
        <w:pStyle w:val="ListParagraph"/>
        <w:numPr>
          <w:ilvl w:val="0"/>
          <w:numId w:val="1"/>
        </w:numPr>
      </w:pPr>
      <w:r w:rsidRPr="006154CE">
        <w:lastRenderedPageBreak/>
        <w:t>Which of these sentences are propositions?  What are the truth values of those that are propositions?</w:t>
      </w:r>
    </w:p>
    <w:p w:rsidR="00D20FF2" w:rsidRPr="006154CE" w:rsidRDefault="00D20FF2" w:rsidP="00D20FF2">
      <w:pPr>
        <w:pStyle w:val="ListParagraph"/>
        <w:numPr>
          <w:ilvl w:val="1"/>
          <w:numId w:val="1"/>
        </w:numPr>
      </w:pPr>
      <w:r w:rsidRPr="006154CE">
        <w:t>Boston is the capital of Massachusetts.</w:t>
      </w:r>
    </w:p>
    <w:p w:rsidR="00D20FF2" w:rsidRPr="006154CE" w:rsidRDefault="00D20FF2" w:rsidP="00D20FF2">
      <w:pPr>
        <w:pStyle w:val="ListParagraph"/>
        <w:numPr>
          <w:ilvl w:val="1"/>
          <w:numId w:val="1"/>
        </w:numPr>
      </w:pPr>
      <w:r w:rsidRPr="006154CE">
        <w:t>Miami is the capital of Florida.</w:t>
      </w:r>
    </w:p>
    <w:p w:rsidR="00D20FF2" w:rsidRPr="006154CE" w:rsidRDefault="00D20FF2" w:rsidP="00D20FF2">
      <w:pPr>
        <w:pStyle w:val="ListParagraph"/>
        <w:numPr>
          <w:ilvl w:val="1"/>
          <w:numId w:val="1"/>
        </w:numPr>
      </w:pPr>
      <m:oMath>
        <m:r>
          <w:rPr>
            <w:rFonts w:ascii="Cambria Math" w:hAnsi="Cambria Math"/>
          </w:rPr>
          <m:t>2+3=5</m:t>
        </m:r>
      </m:oMath>
    </w:p>
    <w:p w:rsidR="00D20FF2" w:rsidRPr="006154CE" w:rsidRDefault="00D20FF2" w:rsidP="00D20FF2">
      <w:pPr>
        <w:pStyle w:val="ListParagraph"/>
        <w:numPr>
          <w:ilvl w:val="1"/>
          <w:numId w:val="1"/>
        </w:numPr>
      </w:pPr>
      <m:oMath>
        <m:r>
          <w:rPr>
            <w:rFonts w:ascii="Cambria Math" w:hAnsi="Cambria Math"/>
          </w:rPr>
          <m:t>5+7=10</m:t>
        </m:r>
      </m:oMath>
    </w:p>
    <w:p w:rsidR="00D20FF2" w:rsidRPr="006154CE" w:rsidRDefault="00D20FF2" w:rsidP="00D20FF2">
      <w:pPr>
        <w:pStyle w:val="ListParagraph"/>
        <w:numPr>
          <w:ilvl w:val="1"/>
          <w:numId w:val="1"/>
        </w:numPr>
      </w:pPr>
      <m:oMath>
        <m:r>
          <w:rPr>
            <w:rFonts w:ascii="Cambria Math" w:hAnsi="Cambria Math"/>
          </w:rPr>
          <m:t>x+2=11</m:t>
        </m:r>
      </m:oMath>
    </w:p>
    <w:p w:rsidR="00D20FF2" w:rsidRPr="006154CE" w:rsidRDefault="00D20FF2" w:rsidP="00D20FF2">
      <w:pPr>
        <w:pStyle w:val="ListParagraph"/>
        <w:numPr>
          <w:ilvl w:val="1"/>
          <w:numId w:val="1"/>
        </w:numPr>
      </w:pPr>
      <w:r w:rsidRPr="006154CE">
        <w:t>Answer this question.</w:t>
      </w:r>
    </w:p>
    <w:p w:rsidR="00D20FF2" w:rsidRPr="006154CE" w:rsidRDefault="00D20FF2" w:rsidP="00D20FF2">
      <w:pPr>
        <w:ind w:left="360"/>
      </w:pPr>
    </w:p>
    <w:p w:rsidR="00D20FF2" w:rsidRPr="006154CE" w:rsidRDefault="00D20FF2" w:rsidP="00D20FF2">
      <w:pPr>
        <w:ind w:left="360"/>
      </w:pPr>
      <w:r w:rsidRPr="006154CE">
        <w:t>Answer: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275"/>
        <w:gridCol w:w="1496"/>
        <w:gridCol w:w="5123"/>
      </w:tblGrid>
      <w:tr w:rsidR="006154CE" w:rsidRPr="006154CE" w:rsidTr="006154CE">
        <w:tc>
          <w:tcPr>
            <w:tcW w:w="1098" w:type="dxa"/>
          </w:tcPr>
          <w:p w:rsidR="00D20FF2" w:rsidRPr="006154CE" w:rsidRDefault="00D20FF2" w:rsidP="00AF7357">
            <w:pPr>
              <w:jc w:val="center"/>
              <w:rPr>
                <w:b/>
              </w:rPr>
            </w:pPr>
            <w:r w:rsidRPr="006154CE">
              <w:rPr>
                <w:b/>
              </w:rPr>
              <w:t>Question</w:t>
            </w:r>
          </w:p>
        </w:tc>
        <w:tc>
          <w:tcPr>
            <w:tcW w:w="1275" w:type="dxa"/>
          </w:tcPr>
          <w:p w:rsidR="00D20FF2" w:rsidRPr="006154CE" w:rsidRDefault="00D20FF2" w:rsidP="00AF7357">
            <w:pPr>
              <w:jc w:val="center"/>
              <w:rPr>
                <w:b/>
              </w:rPr>
            </w:pPr>
            <w:r w:rsidRPr="006154CE">
              <w:rPr>
                <w:b/>
              </w:rPr>
              <w:t>Proposition</w:t>
            </w:r>
          </w:p>
        </w:tc>
        <w:tc>
          <w:tcPr>
            <w:tcW w:w="1530" w:type="dxa"/>
          </w:tcPr>
          <w:p w:rsidR="00D20FF2" w:rsidRPr="006154CE" w:rsidRDefault="00D20FF2" w:rsidP="00AF7357">
            <w:pPr>
              <w:jc w:val="center"/>
              <w:rPr>
                <w:b/>
              </w:rPr>
            </w:pPr>
            <w:r w:rsidRPr="006154CE">
              <w:rPr>
                <w:b/>
              </w:rPr>
              <w:t>Truth Value</w:t>
            </w:r>
          </w:p>
        </w:tc>
        <w:tc>
          <w:tcPr>
            <w:tcW w:w="5295" w:type="dxa"/>
          </w:tcPr>
          <w:p w:rsidR="00D20FF2" w:rsidRPr="006154CE" w:rsidRDefault="00D20FF2" w:rsidP="00AF7357">
            <w:pPr>
              <w:rPr>
                <w:b/>
              </w:rPr>
            </w:pPr>
            <w:r w:rsidRPr="006154CE">
              <w:rPr>
                <w:b/>
              </w:rPr>
              <w:t>Explanation</w:t>
            </w:r>
          </w:p>
        </w:tc>
      </w:tr>
      <w:tr w:rsidR="006154CE" w:rsidRPr="006154CE" w:rsidTr="006154CE">
        <w:tc>
          <w:tcPr>
            <w:tcW w:w="1098" w:type="dxa"/>
          </w:tcPr>
          <w:p w:rsidR="00D20FF2" w:rsidRPr="006154CE" w:rsidRDefault="00D20FF2" w:rsidP="00AF7357">
            <w:pPr>
              <w:jc w:val="center"/>
            </w:pPr>
            <w:r w:rsidRPr="006154CE">
              <w:t>a</w:t>
            </w:r>
          </w:p>
        </w:tc>
        <w:tc>
          <w:tcPr>
            <w:tcW w:w="1275" w:type="dxa"/>
          </w:tcPr>
          <w:p w:rsidR="00D20FF2" w:rsidRPr="006154CE" w:rsidRDefault="00D20FF2" w:rsidP="00AF7357">
            <w:pPr>
              <w:jc w:val="center"/>
            </w:pPr>
            <w:r w:rsidRPr="006154CE">
              <w:t>Yes</w:t>
            </w:r>
          </w:p>
        </w:tc>
        <w:tc>
          <w:tcPr>
            <w:tcW w:w="1530" w:type="dxa"/>
          </w:tcPr>
          <w:p w:rsidR="00D20FF2" w:rsidRPr="006154CE" w:rsidRDefault="00D20FF2" w:rsidP="00AF7357">
            <w:pPr>
              <w:jc w:val="center"/>
            </w:pPr>
            <w:r w:rsidRPr="006154CE">
              <w:t>T</w:t>
            </w:r>
          </w:p>
        </w:tc>
        <w:tc>
          <w:tcPr>
            <w:tcW w:w="5295" w:type="dxa"/>
          </w:tcPr>
          <w:p w:rsidR="00D20FF2" w:rsidRPr="006154CE" w:rsidRDefault="00D20FF2" w:rsidP="00AF7357">
            <w:r w:rsidRPr="006154CE">
              <w:t>The proposition is a statement of fact that can be tested.</w:t>
            </w:r>
          </w:p>
        </w:tc>
      </w:tr>
      <w:tr w:rsidR="006154CE" w:rsidRPr="006154CE" w:rsidTr="006154CE">
        <w:tc>
          <w:tcPr>
            <w:tcW w:w="1098" w:type="dxa"/>
          </w:tcPr>
          <w:p w:rsidR="00D20FF2" w:rsidRPr="006154CE" w:rsidRDefault="00D20FF2" w:rsidP="00AF7357">
            <w:pPr>
              <w:jc w:val="center"/>
            </w:pPr>
            <w:r w:rsidRPr="006154CE">
              <w:t>b</w:t>
            </w:r>
          </w:p>
        </w:tc>
        <w:tc>
          <w:tcPr>
            <w:tcW w:w="1275" w:type="dxa"/>
          </w:tcPr>
          <w:p w:rsidR="00D20FF2" w:rsidRPr="006154CE" w:rsidRDefault="00D20FF2" w:rsidP="00AF7357">
            <w:pPr>
              <w:jc w:val="center"/>
            </w:pPr>
            <w:r w:rsidRPr="006154CE">
              <w:t>Yes</w:t>
            </w:r>
          </w:p>
        </w:tc>
        <w:tc>
          <w:tcPr>
            <w:tcW w:w="1530" w:type="dxa"/>
          </w:tcPr>
          <w:p w:rsidR="00D20FF2" w:rsidRPr="006154CE" w:rsidRDefault="00D20FF2" w:rsidP="00AF7357">
            <w:pPr>
              <w:jc w:val="center"/>
            </w:pPr>
            <w:r w:rsidRPr="006154CE">
              <w:t>F</w:t>
            </w:r>
          </w:p>
        </w:tc>
        <w:tc>
          <w:tcPr>
            <w:tcW w:w="5295" w:type="dxa"/>
          </w:tcPr>
          <w:p w:rsidR="00D20FF2" w:rsidRPr="006154CE" w:rsidRDefault="00D20FF2" w:rsidP="00AF7357">
            <w:r w:rsidRPr="006154CE">
              <w:t>The proposition is a statement of fact that can be tested.</w:t>
            </w:r>
          </w:p>
        </w:tc>
      </w:tr>
      <w:tr w:rsidR="006154CE" w:rsidRPr="006154CE" w:rsidTr="006154CE">
        <w:tc>
          <w:tcPr>
            <w:tcW w:w="1098" w:type="dxa"/>
          </w:tcPr>
          <w:p w:rsidR="00D20FF2" w:rsidRPr="006154CE" w:rsidRDefault="00D20FF2" w:rsidP="00AF7357">
            <w:pPr>
              <w:jc w:val="center"/>
            </w:pPr>
            <w:r w:rsidRPr="006154CE">
              <w:t>c</w:t>
            </w:r>
          </w:p>
        </w:tc>
        <w:tc>
          <w:tcPr>
            <w:tcW w:w="1275" w:type="dxa"/>
          </w:tcPr>
          <w:p w:rsidR="00D20FF2" w:rsidRPr="006154CE" w:rsidRDefault="00D20FF2" w:rsidP="00AF7357">
            <w:pPr>
              <w:jc w:val="center"/>
            </w:pPr>
            <w:r w:rsidRPr="006154CE">
              <w:t>Yes</w:t>
            </w:r>
          </w:p>
        </w:tc>
        <w:tc>
          <w:tcPr>
            <w:tcW w:w="1530" w:type="dxa"/>
          </w:tcPr>
          <w:p w:rsidR="00D20FF2" w:rsidRPr="006154CE" w:rsidRDefault="00D20FF2" w:rsidP="00AF7357">
            <w:pPr>
              <w:jc w:val="center"/>
            </w:pPr>
            <w:r w:rsidRPr="006154CE">
              <w:t>T</w:t>
            </w:r>
          </w:p>
        </w:tc>
        <w:tc>
          <w:tcPr>
            <w:tcW w:w="5295" w:type="dxa"/>
          </w:tcPr>
          <w:p w:rsidR="00D20FF2" w:rsidRPr="006154CE" w:rsidRDefault="00D20FF2" w:rsidP="00AF7357">
            <w:r w:rsidRPr="006154CE">
              <w:t>The proposition is an arithmetic identity that can be tested.</w:t>
            </w:r>
          </w:p>
        </w:tc>
      </w:tr>
      <w:tr w:rsidR="006154CE" w:rsidRPr="006154CE" w:rsidTr="006154CE">
        <w:tc>
          <w:tcPr>
            <w:tcW w:w="1098" w:type="dxa"/>
          </w:tcPr>
          <w:p w:rsidR="00D20FF2" w:rsidRPr="006154CE" w:rsidRDefault="00D20FF2" w:rsidP="00AF7357">
            <w:pPr>
              <w:jc w:val="center"/>
            </w:pPr>
            <w:r w:rsidRPr="006154CE">
              <w:t>d</w:t>
            </w:r>
          </w:p>
        </w:tc>
        <w:tc>
          <w:tcPr>
            <w:tcW w:w="1275" w:type="dxa"/>
          </w:tcPr>
          <w:p w:rsidR="00D20FF2" w:rsidRPr="006154CE" w:rsidRDefault="00D20FF2" w:rsidP="00AF7357">
            <w:pPr>
              <w:jc w:val="center"/>
            </w:pPr>
            <w:r w:rsidRPr="006154CE">
              <w:t>Yes</w:t>
            </w:r>
          </w:p>
        </w:tc>
        <w:tc>
          <w:tcPr>
            <w:tcW w:w="1530" w:type="dxa"/>
          </w:tcPr>
          <w:p w:rsidR="00D20FF2" w:rsidRPr="006154CE" w:rsidRDefault="00D20FF2" w:rsidP="00AF7357">
            <w:pPr>
              <w:jc w:val="center"/>
            </w:pPr>
            <w:r w:rsidRPr="006154CE">
              <w:t>F</w:t>
            </w:r>
          </w:p>
        </w:tc>
        <w:tc>
          <w:tcPr>
            <w:tcW w:w="5295" w:type="dxa"/>
          </w:tcPr>
          <w:p w:rsidR="00D20FF2" w:rsidRPr="006154CE" w:rsidRDefault="00D20FF2" w:rsidP="00AF7357">
            <w:r w:rsidRPr="006154CE">
              <w:t>The proposition is an arithmetic identity that can be tested.</w:t>
            </w:r>
          </w:p>
        </w:tc>
      </w:tr>
      <w:tr w:rsidR="006154CE" w:rsidRPr="006154CE" w:rsidTr="006154CE">
        <w:tc>
          <w:tcPr>
            <w:tcW w:w="1098" w:type="dxa"/>
          </w:tcPr>
          <w:p w:rsidR="00D20FF2" w:rsidRPr="006154CE" w:rsidRDefault="00D20FF2" w:rsidP="00AF7357">
            <w:pPr>
              <w:jc w:val="center"/>
            </w:pPr>
            <w:r w:rsidRPr="006154CE">
              <w:t>e</w:t>
            </w:r>
          </w:p>
        </w:tc>
        <w:tc>
          <w:tcPr>
            <w:tcW w:w="1275" w:type="dxa"/>
          </w:tcPr>
          <w:p w:rsidR="00D20FF2" w:rsidRPr="006154CE" w:rsidRDefault="00D20FF2" w:rsidP="00AF7357">
            <w:pPr>
              <w:jc w:val="center"/>
            </w:pPr>
            <w:r w:rsidRPr="006154CE">
              <w:t>No</w:t>
            </w:r>
          </w:p>
        </w:tc>
        <w:tc>
          <w:tcPr>
            <w:tcW w:w="1530" w:type="dxa"/>
          </w:tcPr>
          <w:p w:rsidR="00D20FF2" w:rsidRPr="006154CE" w:rsidRDefault="00D20FF2" w:rsidP="00AF7357">
            <w:pPr>
              <w:jc w:val="center"/>
            </w:pPr>
          </w:p>
        </w:tc>
        <w:tc>
          <w:tcPr>
            <w:tcW w:w="5295" w:type="dxa"/>
          </w:tcPr>
          <w:p w:rsidR="00D20FF2" w:rsidRPr="006154CE" w:rsidRDefault="00D20FF2" w:rsidP="00AF7357">
            <w:r w:rsidRPr="006154CE">
              <w:t>The equation has infinitely many solutions that are true and infinitely many solutions that are false.  A proposition can have only one truth value.</w:t>
            </w:r>
          </w:p>
        </w:tc>
      </w:tr>
      <w:tr w:rsidR="006154CE" w:rsidRPr="006154CE" w:rsidTr="006154CE">
        <w:tc>
          <w:tcPr>
            <w:tcW w:w="1098" w:type="dxa"/>
          </w:tcPr>
          <w:p w:rsidR="00D20FF2" w:rsidRPr="006154CE" w:rsidRDefault="00D20FF2" w:rsidP="00AF7357">
            <w:pPr>
              <w:jc w:val="center"/>
            </w:pPr>
            <w:r w:rsidRPr="006154CE">
              <w:t>f</w:t>
            </w:r>
          </w:p>
        </w:tc>
        <w:tc>
          <w:tcPr>
            <w:tcW w:w="1275" w:type="dxa"/>
          </w:tcPr>
          <w:p w:rsidR="00D20FF2" w:rsidRPr="006154CE" w:rsidRDefault="00D20FF2" w:rsidP="00AF7357">
            <w:pPr>
              <w:jc w:val="center"/>
            </w:pPr>
            <w:r w:rsidRPr="006154CE">
              <w:t>No</w:t>
            </w:r>
          </w:p>
        </w:tc>
        <w:tc>
          <w:tcPr>
            <w:tcW w:w="1530" w:type="dxa"/>
          </w:tcPr>
          <w:p w:rsidR="00D20FF2" w:rsidRPr="006154CE" w:rsidRDefault="00D20FF2" w:rsidP="00AF7357">
            <w:pPr>
              <w:jc w:val="center"/>
            </w:pPr>
          </w:p>
        </w:tc>
        <w:tc>
          <w:tcPr>
            <w:tcW w:w="5295" w:type="dxa"/>
          </w:tcPr>
          <w:p w:rsidR="00D20FF2" w:rsidRPr="006154CE" w:rsidRDefault="00D20FF2" w:rsidP="00AF7357">
            <w:r w:rsidRPr="006154CE">
              <w:t>The proposition is a command and has no truth value.</w:t>
            </w:r>
          </w:p>
        </w:tc>
      </w:tr>
    </w:tbl>
    <w:p w:rsidR="009E44F5" w:rsidRPr="006154CE" w:rsidRDefault="00177C03"/>
    <w:sectPr w:rsidR="009E44F5" w:rsidRPr="006154CE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03" w:rsidRDefault="00177C03" w:rsidP="00D20FF2">
      <w:r>
        <w:separator/>
      </w:r>
    </w:p>
  </w:endnote>
  <w:endnote w:type="continuationSeparator" w:id="0">
    <w:p w:rsidR="00177C03" w:rsidRDefault="00177C03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03" w:rsidRDefault="00177C03" w:rsidP="00D20FF2">
      <w:r>
        <w:separator/>
      </w:r>
    </w:p>
  </w:footnote>
  <w:footnote w:type="continuationSeparator" w:id="0">
    <w:p w:rsidR="00177C03" w:rsidRDefault="00177C03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FF2" w:rsidRPr="006154CE" w:rsidRDefault="00D20FF2">
    <w:pPr>
      <w:pStyle w:val="Header"/>
      <w:rPr>
        <w:b/>
      </w:rPr>
    </w:pPr>
    <w:r w:rsidRPr="00D20FF2">
      <w:rPr>
        <w:b/>
      </w:rPr>
      <w:t>CMSC 2123 – Discrete Structures</w:t>
    </w:r>
    <w:r w:rsidRPr="00D20FF2">
      <w:rPr>
        <w:b/>
      </w:rPr>
      <w:ptab w:relativeTo="margin" w:alignment="center" w:leader="none"/>
    </w:r>
    <w:r w:rsidR="00CC6ABA" w:rsidRPr="006154CE">
      <w:rPr>
        <w:b/>
      </w:rPr>
      <w:t>p. x - y</w:t>
    </w:r>
    <w:r w:rsidRPr="006154CE">
      <w:rPr>
        <w:b/>
      </w:rPr>
      <w:ptab w:relativeTo="margin" w:alignment="right" w:leader="none"/>
    </w:r>
    <w:r w:rsidRPr="006154CE">
      <w:rPr>
        <w:b/>
      </w:rPr>
      <w:t>Assignment a01</w:t>
    </w:r>
  </w:p>
  <w:p w:rsidR="00D20FF2" w:rsidRPr="00D20FF2" w:rsidRDefault="00D20FF2" w:rsidP="00D20FF2">
    <w:pPr>
      <w:rPr>
        <w:b/>
      </w:rPr>
    </w:pPr>
    <w:r w:rsidRPr="006154CE">
      <w:rPr>
        <w:b/>
      </w:rPr>
      <w:ptab w:relativeTo="margin" w:alignment="center" w:leader="none"/>
    </w:r>
    <w:r w:rsidR="00CC6ABA" w:rsidRPr="006154CE">
      <w:rPr>
        <w:b/>
      </w:rPr>
      <w:t>1,2,3,4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="001539EB"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="001539EB" w:rsidRPr="00D20FF2">
          <w:rPr>
            <w:b/>
          </w:rPr>
          <w:fldChar w:fldCharType="separate"/>
        </w:r>
        <w:r w:rsidR="006747EA">
          <w:rPr>
            <w:b/>
            <w:noProof/>
          </w:rPr>
          <w:t>1</w:t>
        </w:r>
        <w:r w:rsidR="001539EB"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="001539EB"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="001539EB" w:rsidRPr="00D20FF2">
          <w:rPr>
            <w:b/>
          </w:rPr>
          <w:fldChar w:fldCharType="separate"/>
        </w:r>
        <w:r w:rsidR="006747EA">
          <w:rPr>
            <w:b/>
            <w:noProof/>
          </w:rPr>
          <w:t>2</w:t>
        </w:r>
        <w:r w:rsidR="001539EB" w:rsidRPr="00D20FF2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77C03"/>
    <w:rsid w:val="00186C5F"/>
    <w:rsid w:val="001C16E4"/>
    <w:rsid w:val="001F1B71"/>
    <w:rsid w:val="00261B12"/>
    <w:rsid w:val="00280FE4"/>
    <w:rsid w:val="002A7D2D"/>
    <w:rsid w:val="002F62E9"/>
    <w:rsid w:val="00386DEB"/>
    <w:rsid w:val="003A6D36"/>
    <w:rsid w:val="003F7CD7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F4B83"/>
    <w:rsid w:val="006154CE"/>
    <w:rsid w:val="006246E3"/>
    <w:rsid w:val="00642C5E"/>
    <w:rsid w:val="006747EA"/>
    <w:rsid w:val="006A0E82"/>
    <w:rsid w:val="006F7E4F"/>
    <w:rsid w:val="00735B49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B02B58"/>
    <w:rsid w:val="00B228DD"/>
    <w:rsid w:val="00B636E6"/>
    <w:rsid w:val="00B70A54"/>
    <w:rsid w:val="00B72A21"/>
    <w:rsid w:val="00B93A98"/>
    <w:rsid w:val="00C652A8"/>
    <w:rsid w:val="00C710B6"/>
    <w:rsid w:val="00CC6ABA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780B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rfect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faultless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9</cp:revision>
  <dcterms:created xsi:type="dcterms:W3CDTF">2012-08-09T20:40:00Z</dcterms:created>
  <dcterms:modified xsi:type="dcterms:W3CDTF">2019-08-21T15:31:00Z</dcterms:modified>
</cp:coreProperties>
</file>